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CE" w:rsidRPr="00B50ECE" w:rsidRDefault="00B50ECE" w:rsidP="00B50ECE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36"/>
        </w:rPr>
      </w:pPr>
      <w:r w:rsidRPr="00B50ECE">
        <w:rPr>
          <w:rFonts w:ascii="Times New Roman" w:eastAsia="Times New Roman" w:hAnsi="Times New Roman" w:cs="Times New Roman"/>
          <w:b/>
          <w:bCs/>
          <w:color w:val="333333"/>
          <w:kern w:val="36"/>
          <w:sz w:val="96"/>
          <w:szCs w:val="36"/>
        </w:rPr>
        <w:t>Правоприменительные процедуры</w:t>
      </w:r>
    </w:p>
    <w:p w:rsidR="00B50ECE" w:rsidRPr="00B50ECE" w:rsidRDefault="00B50ECE" w:rsidP="00B50ECE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</w:rPr>
      </w:pPr>
      <w:proofErr w:type="gramStart"/>
      <w:r w:rsidRPr="00B50ECE">
        <w:rPr>
          <w:rFonts w:ascii="Times New Roman" w:eastAsia="Times New Roman" w:hAnsi="Times New Roman" w:cs="Times New Roman"/>
          <w:b/>
          <w:bCs/>
          <w:color w:val="91278F"/>
          <w:sz w:val="36"/>
          <w:szCs w:val="32"/>
        </w:rPr>
        <w:t>Информация о видах, порядке и условиях предоставления психологической и педагогической помощи обучающимся школы, с участием которых или в интересах которых осуществляются правоприменительные процедуры (действия) в полиции, прокуратуре, суде</w:t>
      </w:r>
      <w:proofErr w:type="gramEnd"/>
    </w:p>
    <w:p w:rsidR="00B50ECE" w:rsidRPr="00B50ECE" w:rsidRDefault="00B50ECE" w:rsidP="00B50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В соответствии с приказом комитета образования и науки Волгоградской области «О реализации Закона Волгоградской области от 22 октября 2015 г. № 178-ОД  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области". Организовано предоставление педагогической, психологической помощи детям в целях преодоления ими ситуации, вызванной  обстоятельствами, в связи с которыми в отношении детей проводятся либо проводились правоприменительные процедуры (действия) в полиции, прокуратуре, суде.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i/>
          <w:iCs/>
          <w:color w:val="333333"/>
          <w:sz w:val="32"/>
          <w:szCs w:val="28"/>
        </w:rPr>
        <w:t>Виды помощи: </w:t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психологическая (поддержка в трудной жизненной ситуации), социально-педагогическая (содействие в социальной реабилитации) и педагогическая  (помощь в преодолении трудностей в обучении и повышении уровня воспитанности).</w:t>
      </w:r>
    </w:p>
    <w:p w:rsidR="00B50ECE" w:rsidRPr="00B50ECE" w:rsidRDefault="00B50ECE" w:rsidP="00B50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28"/>
        </w:rPr>
        <w:t>Порядок предоставления помощи: </w:t>
      </w:r>
    </w:p>
    <w:p w:rsidR="00B50ECE" w:rsidRPr="00B50ECE" w:rsidRDefault="00B50ECE" w:rsidP="00B50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1. Для получения психологической и педагогической помощи необходимо обратиться в администрацию школы. </w:t>
      </w:r>
      <w:proofErr w:type="gram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Прием обращений (сообщений, информации) от ребенка и (или) его родителей (законных представителей), должностного лица, осуществляющего правоприменительную процедуру (действие), в школе осуществляет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Канавец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Лидия Александровна, социальный педагог.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2.</w:t>
      </w:r>
      <w:proofErr w:type="gram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Получить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психологическую</w:t>
      </w:r>
      <w:proofErr w:type="gramStart"/>
      <w:r w:rsidR="003516D9">
        <w:rPr>
          <w:rFonts w:ascii="Times New Roman" w:eastAsia="Times New Roman" w:hAnsi="Times New Roman" w:cs="Times New Roman"/>
          <w:color w:val="333333"/>
          <w:sz w:val="32"/>
          <w:szCs w:val="28"/>
        </w:rPr>
        <w:t>,п</w:t>
      </w:r>
      <w:proofErr w:type="gramEnd"/>
      <w:r w:rsidR="003516D9">
        <w:rPr>
          <w:rFonts w:ascii="Times New Roman" w:eastAsia="Times New Roman" w:hAnsi="Times New Roman" w:cs="Times New Roman"/>
          <w:color w:val="333333"/>
          <w:sz w:val="32"/>
          <w:szCs w:val="28"/>
        </w:rPr>
        <w:t>едагогическую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и социально-педагогическую помощь в ситуации осуществления правоприменительной процедуры можно у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Тройниной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Галины Евгеньевны (5-11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кл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.), 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Малухиной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Юлии Александровны (1-4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кл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.) педагогов-психологов.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</w:p>
    <w:p w:rsidR="003516D9" w:rsidRDefault="00B50ECE" w:rsidP="00B50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28"/>
        </w:rPr>
      </w:pP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</w:p>
    <w:p w:rsidR="00B50ECE" w:rsidRPr="00B50ECE" w:rsidRDefault="00B50ECE" w:rsidP="00B50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28"/>
        </w:rPr>
        <w:lastRenderedPageBreak/>
        <w:t>Условия предоставления помощи:</w:t>
      </w:r>
    </w:p>
    <w:p w:rsidR="00B50ECE" w:rsidRPr="00B50ECE" w:rsidRDefault="00B50ECE" w:rsidP="00B50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1. Психологическая и педагогическая помощь оказывается при согласии несовершеннолетнего, достигшего 14 лет, и (или) законного представителя ребенка.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2. Психологическая и педагогическая помощь оказывается с учетом индивидуальных потребностей обучающихся, оказавшихся в ситуации применения правоприменительной процедуры.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3. При оказании психологической и педагогической помощи несовершеннолетним, с участием которых или в интересах которых осуществляются правоприменительные процедуры (действия), обеспечивается конфиденциальность.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4. Вышеперечисленные услуги предоставляются бесплатно.</w:t>
      </w:r>
    </w:p>
    <w:p w:rsidR="00DF3CA4" w:rsidRDefault="00B50ECE" w:rsidP="00DF3CA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</w:rPr>
        <w:t>   </w:t>
      </w:r>
      <w:r w:rsidRPr="00B50ECE">
        <w:rPr>
          <w:rFonts w:ascii="Times New Roman" w:eastAsia="Times New Roman" w:hAnsi="Times New Roman" w:cs="Times New Roman"/>
          <w:b/>
          <w:bCs/>
          <w:color w:val="91278F"/>
          <w:sz w:val="36"/>
          <w:szCs w:val="32"/>
        </w:rPr>
        <w:t>Формы педагогической, психологической помощи несовершеннолетним, с участием которых или в интересах которых осуществляются правоприменительные процедуры (действия)</w:t>
      </w:r>
      <w:r w:rsidRPr="00B50ECE"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</w:rPr>
        <w:t> </w:t>
      </w:r>
    </w:p>
    <w:p w:rsidR="00DC0411" w:rsidRPr="00DF3CA4" w:rsidRDefault="00B50ECE" w:rsidP="00DF3C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>1.    Психолого-педагогическое консультирование несовершеннолетних, их родителей (законных представителей) и должностных лиц, осуществляющих правоприменительные процедуры.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2.    Наблюдение за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>психо-эмоциональным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состоянием несовершеннолетних.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3.    Осуществление мероприятий, направленных на нормализацию </w:t>
      </w:r>
      <w:proofErr w:type="spellStart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>психо-эмоционального</w:t>
      </w:r>
      <w:proofErr w:type="spellEnd"/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состояния несовершеннолетних и содействие в разрешении психологических проблем.  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Times New Roman" w:eastAsia="Times New Roman" w:hAnsi="Times New Roman" w:cs="Times New Roman"/>
          <w:color w:val="333333"/>
          <w:sz w:val="32"/>
          <w:szCs w:val="28"/>
          <w:shd w:val="clear" w:color="auto" w:fill="FFFFFF"/>
        </w:rPr>
        <w:t>4.    Проведение социальной реабилитации детей. </w:t>
      </w:r>
      <w:r w:rsidRPr="00B50ECE">
        <w:rPr>
          <w:rFonts w:ascii="Times New Roman" w:eastAsia="Times New Roman" w:hAnsi="Times New Roman" w:cs="Times New Roman"/>
          <w:color w:val="333333"/>
          <w:szCs w:val="21"/>
        </w:rPr>
        <w:br/>
      </w:r>
      <w:r w:rsidRPr="00B50ECE">
        <w:rPr>
          <w:rFonts w:ascii="Arial" w:eastAsia="Times New Roman" w:hAnsi="Arial" w:cs="Arial"/>
          <w:color w:val="333333"/>
          <w:sz w:val="32"/>
          <w:szCs w:val="28"/>
          <w:shd w:val="clear" w:color="auto" w:fill="FFFFFF"/>
        </w:rPr>
        <w:t>  </w:t>
      </w:r>
    </w:p>
    <w:sectPr w:rsidR="00DC0411" w:rsidRPr="00DF3CA4" w:rsidSect="00DF3C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0ECE"/>
    <w:rsid w:val="00127CF4"/>
    <w:rsid w:val="003516D9"/>
    <w:rsid w:val="009A00BF"/>
    <w:rsid w:val="00B50ECE"/>
    <w:rsid w:val="00B97B7D"/>
    <w:rsid w:val="00D7382C"/>
    <w:rsid w:val="00DC0411"/>
    <w:rsid w:val="00DF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2C"/>
  </w:style>
  <w:style w:type="paragraph" w:styleId="1">
    <w:name w:val="heading 1"/>
    <w:basedOn w:val="a"/>
    <w:link w:val="10"/>
    <w:uiPriority w:val="9"/>
    <w:qFormat/>
    <w:rsid w:val="00B50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50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E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50E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5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Nastja</dc:creator>
  <cp:lastModifiedBy>SC</cp:lastModifiedBy>
  <cp:revision>2</cp:revision>
  <cp:lastPrinted>2018-01-22T08:45:00Z</cp:lastPrinted>
  <dcterms:created xsi:type="dcterms:W3CDTF">2018-01-29T08:42:00Z</dcterms:created>
  <dcterms:modified xsi:type="dcterms:W3CDTF">2018-01-29T08:42:00Z</dcterms:modified>
</cp:coreProperties>
</file>